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E5" w:rsidRPr="0095456D" w:rsidRDefault="00E762E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ЕДИНЫЙ РЕГИОНАЛЬНЫЙ СТАНДАРТ </w:t>
      </w:r>
    </w:p>
    <w:p w:rsidR="00E762E5" w:rsidRPr="0095456D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оказания услуги по обеспечению горячим питанием</w:t>
      </w:r>
    </w:p>
    <w:p w:rsidR="00F93A1E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обучающихся 1-4 классов государственных и муниципальных общеобразовательных организаций</w:t>
      </w:r>
    </w:p>
    <w:p w:rsidR="00A544DE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bookmarkStart w:id="0" w:name="_GoBack" w:displacedByCustomXml="next"/>
    <w:bookmarkEnd w:id="0" w:displacedByCustomXml="next"/>
    <w:sdt>
      <w:sdtPr>
        <w:id w:val="115199257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401FB9" w:rsidRDefault="00401FB9">
          <w:pPr>
            <w:pStyle w:val="ae"/>
          </w:pPr>
          <w:r>
            <w:t>Оглавление</w:t>
          </w:r>
        </w:p>
        <w:p w:rsidR="00B234C2" w:rsidRPr="00B234C2" w:rsidRDefault="00401FB9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234C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968708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_Toc47968708 \h </w:instrTex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09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Организация питания обучающихся в общеобразовательных организациях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_Toc47968709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0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Требования к организациям общественного питания, обслуживающим обучающихся общеобразовательных организаций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_Toc47968710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1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Требования к качеству питания и условиям приема пищи в образовательной организации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_Toc47968711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2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 Требования к меню и методика его формирования, требования к объему порций, примерное меню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_Toc47968712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3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Требования к приемке, хранению и срокам реализации пищевых продуктов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_Toc47968713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4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 Требования к кадровому обеспечению технологического процесса, условиям труда персонала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_Toc47968714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5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 Обеспечение контроля качества и организации питания обучающихся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_Toc47968715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6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 Организация мониторинга горячего питания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_Toc47968716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B234C2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7" w:history="1">
            <w:r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 Организация родительского контроля за питанием в образовательных организациях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_Toc47968717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1FB9" w:rsidRDefault="00401FB9"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544DE" w:rsidRPr="0095456D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35D09" w:rsidRDefault="00E35D0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 w:rsidP="00A544DE">
      <w:pPr>
        <w:rPr>
          <w:rFonts w:eastAsia="Times New Roman"/>
        </w:rPr>
      </w:pPr>
      <w:r w:rsidRPr="00401FB9">
        <w:rPr>
          <w:rFonts w:eastAsia="Times New Roman"/>
        </w:rPr>
        <w:br w:type="page"/>
      </w:r>
    </w:p>
    <w:p w:rsidR="00886992" w:rsidRPr="0095456D" w:rsidRDefault="00172627" w:rsidP="00A544DE">
      <w:pPr>
        <w:pStyle w:val="1"/>
        <w:rPr>
          <w:rFonts w:eastAsia="Times New Roman" w:cs="Times New Roman"/>
          <w:color w:val="000000"/>
        </w:rPr>
      </w:pPr>
      <w:bookmarkStart w:id="1" w:name="_Toc47968074"/>
      <w:bookmarkStart w:id="2" w:name="_Toc47968708"/>
      <w:r w:rsidRPr="0095456D">
        <w:rPr>
          <w:rFonts w:eastAsia="Times New Roman"/>
        </w:rPr>
        <w:lastRenderedPageBreak/>
        <w:t>1. Общие положения</w:t>
      </w:r>
      <w:bookmarkEnd w:id="1"/>
      <w:bookmarkEnd w:id="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Единый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(далее – Стандарт) определяет порядок организации питания обучающихся начальной школы, является основным документом, регламентирующим современную систему организации здорового горячего питания в общеобразовательных организациях Кировской области, и предназначен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индивидуальных предпринимателей, поставляющих (реализующих) пищевые продукты и продовольственное сырье в общеобразовательные организации, общеобразовательных организаций, органов управления образованием, органов и учреждений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разработан в соответствии с нормативными документами: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РФ от 31.12.2012 г. № 273-ФЗ «Об образовании в Российской Федерации».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 Федеральный закон РФ от 02.01.2000 г. № 29-ФЗ «О качестве и безопасности пищевых продуктов».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 Федеральный закон РФ от 30.03.1999 г № 52-ФЗ «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санитарно-эпидемиологическом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благополучии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населения».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09.12.2011 № 880 «О безопасности пищевой продукции».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68 «О безопасности мяса и мясной продукции». </w:t>
      </w:r>
    </w:p>
    <w:p w:rsidR="008357B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Технический регламент Таможенного союза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09.10.2013 № 67 «О безопасности молока и молочной продукции». </w:t>
      </w:r>
    </w:p>
    <w:p w:rsidR="00EE7747" w:rsidRP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lastRenderedPageBreak/>
        <w:t>8. Технический </w:t>
      </w:r>
      <w:hyperlink r:id="rId8" w:anchor="dst100028" w:history="1">
        <w:r w:rsidR="00EE7747"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от 9</w:t>
      </w:r>
      <w:r>
        <w:rPr>
          <w:rFonts w:ascii="Times New Roman" w:eastAsia="Times New Roman" w:hAnsi="Times New Roman" w:cs="Times New Roman"/>
          <w:color w:val="000000"/>
          <w:sz w:val="28"/>
        </w:rPr>
        <w:t>.12.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№882 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соковую продукцию из фруктов и овощей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9. Технический </w:t>
      </w:r>
      <w:hyperlink r:id="rId9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№883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масложировую продукцию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7747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Технический </w:t>
      </w:r>
      <w:hyperlink r:id="rId10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№797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О безопасности продукции, предназначенной для детей и подростков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93A1E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Указ Президента РФ от 21.01.2020 № 20 «Об утверждении Доктрины продовольственной безопасности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22.11.2000 г. № 883 «Об организации и проведении мониторинга качества, безопасности пищевых продуктов и здоровья населения».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21.12.2000 г. №987 «О государственном надзоре и контроле в области обеспечения качества и безопасности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Постановление Правительства Российской Федерации от 29.09.1997 № 1263 «Об утверждении Положения о проведении экспертизы некачественных и опасных продовольственного сырья, и пищевых продуктов, их использовании или уничтожении» (действует до 1.01.2021)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Распоряжение Правительства Российской Федерации от 25.10.2010 г. № 1873-р «Основы государственной политики Российской Федерации в области здорового питания населения на период до 2020 года».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Комиссии Таможенного союза от 28.05.2010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г.№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299 «О применении санитарных мер в таможенном союзе».  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Приказ Минздрава России от 19.08.2016 № 614 «Об утверждении рекомендаций по рациональным нормам потребления пищевых продуктов, отвечающих современным требованиям здорового питания».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здравоохранения и социального развития РФ от 12.04.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  <w:proofErr w:type="gramEnd"/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сельского хозяйства Российской Федерации от 06.05.2008 № 238 «Об утверждении Инструкции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ГОСТ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51740-2003 «Продукты пищевые. Информация для потребителя. Общие требования» от 29.12.2003 №401-ст.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31986-2012. Межгосударственный стандарт. Услуги общественного питания. Метод органолептической оценки качества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31988-2012. Межгосударственный стандарт.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31987-2012. Межгосударственный стандарт.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32691-2014. Межгосударственный стандарт. Услуги общественного питания. Порядок разработки фирменных и новых блюд и изделий на предприятиях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31984-2012. Межгосударственный стандарт. Услуги общественного питания. Общие требования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 1.1.1058-01 Организация и проведение производственного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санитарных правил и выполнением санитарно-противоэпидемиологических (профилактических) мероприятий.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2.3.2.1324-03 Гигиенические требования к срокам годности и условиям хранения пищевых продуктов.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 Организация детского питания.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 Гигиенические требования к качеству и безопасности продовольственного сырья 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2.3.6.1079-01 Санитарно-эпидемиологические требования к организации общественного питания, изготовлению и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оборотоспособности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них пищевых продуктов и продовольственного сырья.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6366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33</w:t>
      </w:r>
      <w:r w:rsidR="00D54615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В Стандарте учтены «Рекомендации по организации питания обучающихся общеобразовательных организаций» от 18.05.2020 г. МР 2.2.0179-20, утвержденные Федеральной службой по надзору в сфере защиты прав потребителей и благополучия человека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методические рекомендации от 18.05.2020 г. МР 2.2.0180-20 «Родительский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горячего питания детей в общеобразовательных организациях».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Основная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цель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– сохранение и укрепление здоровья обучающихся путем оптимизации их питания в общеобразовательных организациях.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24297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D2429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обеспечение безопасности, качества и доступности питания;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установление унифицированных требований к организации питания обучающихся в общеобразовательных организациях Кировской области.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Стандарт представляет собой совокупность требований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питания обучающихся 1-4 классов в общеобразовательных организациях,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организациям общественного питания, обслуживающим обучающихся общеобразовательных организаций,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качеству питания и условиям приема пищи в образовательной организации, меню и методике его формирования,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приемке, хранению и срокам реализации пищевых продуктов,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кадровому обеспечению технологического процесса, условиям труда персонала,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обеспечению контроля качества и организации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мониторинга горячего питания.</w:t>
      </w:r>
    </w:p>
    <w:p w:rsidR="00F93A1E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:rsidR="00653DC4" w:rsidRDefault="00653DC4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3DC4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3" w:name="_Toc47968075"/>
      <w:bookmarkStart w:id="4" w:name="_Toc47968709"/>
      <w:r w:rsidRPr="0095456D">
        <w:rPr>
          <w:rFonts w:eastAsia="Times New Roman"/>
        </w:rPr>
        <w:t xml:space="preserve">2. </w:t>
      </w:r>
      <w:proofErr w:type="gramStart"/>
      <w:r w:rsidRPr="0095456D">
        <w:rPr>
          <w:rFonts w:eastAsia="Times New Roman"/>
        </w:rPr>
        <w:t>Организация питания обучающихся в общеобразовательных организациях</w:t>
      </w:r>
      <w:bookmarkEnd w:id="3"/>
      <w:bookmarkEnd w:id="4"/>
      <w:proofErr w:type="gramEnd"/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2.1.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здоровое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  <w:proofErr w:type="gramEnd"/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горячее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2.2. В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образовательном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должны быть созданы усло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>вия для организации питания 100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% обучающихся 1-4 классов образовательных организаций Кировской области.</w:t>
      </w:r>
    </w:p>
    <w:p w:rsidR="00F93A1E" w:rsidRPr="00D24297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2.3. Здоровое питание предусматривает первый прием пищи ребенком дома с учетом режима дня и организации образовательного процесса.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На домашние завтраки обучающихся в первую смену в среднем может </w:t>
      </w:r>
      <w:proofErr w:type="gramStart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>приходится</w:t>
      </w:r>
      <w:proofErr w:type="gramEnd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до 10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%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энергетической ценности от суточного потребления.</w:t>
      </w:r>
    </w:p>
    <w:p w:rsidR="00CE51E1" w:rsidRDefault="00D2429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общеобразовательных организаций, в зависимости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смены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обучения обеспечиваются горячим питанием в виде завтрака или обеда. </w:t>
      </w:r>
    </w:p>
    <w:p w:rsidR="00D24297" w:rsidRPr="00D24297" w:rsidRDefault="00653DC4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первой смены обеспечив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аются завтраком, который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должен состоять из горячего блюда и напитка, содержать 12-16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белка, 12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жира и 48-60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углеводов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D24297" w:rsidRDefault="00D24297" w:rsidP="00CE5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 во вторую смену обеспечиваются обедом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, включающим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закуску (салат или свежие овощи), горячее первое, второе блюдо и напиток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 содержать 20-25 г белка, 20-25 г жира и 80-100 г углеводов.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Для реализации принципов здорового питания целесообразно дополнение блюд свежими фруктами, ягодами.</w:t>
      </w:r>
      <w:r w:rsidR="00CE51E1" w:rsidRPr="00CE51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E51E1" w:rsidRPr="00D24297">
        <w:rPr>
          <w:rFonts w:ascii="Times New Roman" w:eastAsia="Times New Roman" w:hAnsi="Times New Roman" w:cs="Times New Roman"/>
          <w:color w:val="000000"/>
          <w:sz w:val="28"/>
        </w:rPr>
        <w:t>Не допускается замена обеда завтраком.</w:t>
      </w:r>
    </w:p>
    <w:p w:rsidR="00F93A1E" w:rsidRPr="0095456D" w:rsidRDefault="0017262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lastRenderedPageBreak/>
        <w:t>2.6.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 повышенной пищевой ценности, в то числе обогащенные продукты (макро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микронутриентами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витаминами, пищевыми волокнами и биологически активными веществами);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6992" w:rsidRPr="00886992" w:rsidRDefault="00886992" w:rsidP="0088699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При составлении меню необходимо соблюдать 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ебования по массе порций (блюд) в соответствии с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FF1ABF" w:rsidRDefault="00FF1ABF" w:rsidP="00FF1A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Энергетическая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ценность 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>школьного завтрака для обучающихся 1-4 классов должна составлять 400-550 ккал (20-25</w:t>
      </w:r>
      <w:r>
        <w:rPr>
          <w:rFonts w:ascii="Times New Roman" w:eastAsia="Times New Roman" w:hAnsi="Times New Roman" w:cs="Times New Roman"/>
          <w:color w:val="000000"/>
          <w:sz w:val="28"/>
        </w:rPr>
        <w:t>%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от суточной калорийности)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школьного обеда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>600-750 ккал (30-35% от суточной калорийности).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</w:t>
      </w:r>
      <w:r w:rsidR="00653DC4">
        <w:rPr>
          <w:rFonts w:ascii="Times New Roman" w:eastAsia="Times New Roman" w:hAnsi="Times New Roman" w:cs="Times New Roman"/>
          <w:color w:val="000000"/>
          <w:sz w:val="28"/>
        </w:rPr>
        <w:t xml:space="preserve"> (парение, тушение, </w:t>
      </w:r>
      <w:proofErr w:type="spellStart"/>
      <w:r w:rsidR="00653DC4">
        <w:rPr>
          <w:rFonts w:ascii="Times New Roman" w:eastAsia="Times New Roman" w:hAnsi="Times New Roman" w:cs="Times New Roman"/>
          <w:color w:val="000000"/>
          <w:sz w:val="28"/>
        </w:rPr>
        <w:t>припускание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, для чего необходимо на пищеблоке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 xml:space="preserve"> наличие электрического духового или жарочного шкафа, </w:t>
      </w:r>
      <w:proofErr w:type="spellStart"/>
      <w:r w:rsidR="001543EE">
        <w:rPr>
          <w:rFonts w:ascii="Times New Roman" w:eastAsia="Times New Roman" w:hAnsi="Times New Roman" w:cs="Times New Roman"/>
          <w:color w:val="000000"/>
          <w:sz w:val="28"/>
        </w:rPr>
        <w:t>электросковороды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543EE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054013" w:rsidRPr="0095456D" w:rsidRDefault="00172627" w:rsidP="000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продукту (блюду) по пищевым и биологически активным вещества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м </w:t>
      </w:r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</w:t>
      </w:r>
      <w:proofErr w:type="spellStart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5" w:name="_Toc47968076"/>
      <w:bookmarkStart w:id="6" w:name="_Toc47968710"/>
      <w:r w:rsidRPr="0095456D">
        <w:rPr>
          <w:rFonts w:eastAsia="Times New Roman"/>
        </w:rPr>
        <w:t>3. Требования к организациям общественного питания, обслуживающим обучающихся общеобразовательных организаций</w:t>
      </w:r>
      <w:bookmarkEnd w:id="5"/>
      <w:bookmarkEnd w:id="6"/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3.1. Питание обучающихся в общеобразовательных организациях осуществляется с учетом требований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 Организациями общественного питания общеобразовательных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для обслуживания обучающихся могут быть: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  <w:proofErr w:type="gramEnd"/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столовые-доготовочные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выдача блюд;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буфеты-раздаточные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осуществляющие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F93A1E" w:rsidRPr="0095456D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пароконвекционными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автоматами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в которых возможно одномоментное приготовление основных блюд на всех обучающихся (400-450 человек).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обеспечивают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гастроемкостями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установленных техническим паспортом объемов и конфигураций. Количество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рассчитывается, исходя из производственной мощности и количества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3.6. При доставке готовых блюд и холодных закусок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3.7.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буфетах-раздаточных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оборудуются минимальным набором помещений и оборудования: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не менее двух моечных ванн (или одной двухсекционной) с обеспечением горячей и холодной воды к ним через смесители с душевыми насадками,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раковина для мытья рук,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два цельнометаллических производственных стола: один для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термоконтейнеров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второй — для нарезки (хлеба, овощей, сыра, масла и т.п.),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холодильник (холодильный шкаф),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3.8. Выдача готовой пищи осуществляется только после снятия пробы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3.9. Санитарное состояние и содержание производственных помещений должны соответствовать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2.4.5.2409-08, СП 2.3.6.1079-01.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 </w:t>
      </w:r>
    </w:p>
    <w:p w:rsidR="00886992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Санитарную обработку технологического оборудования и уборку помещений проводят в соответствии с СП 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Default="00886992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Хранение пищевых отходов осуществляется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3.10.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E35D09" w:rsidRPr="0095456D" w:rsidRDefault="00E35D09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3.11. </w:t>
      </w:r>
      <w:proofErr w:type="gramStart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В рамках профилактики новой </w:t>
      </w:r>
      <w:proofErr w:type="spellStart"/>
      <w:r w:rsidRPr="00886992">
        <w:rPr>
          <w:rFonts w:ascii="Times New Roman" w:eastAsia="Times New Roman" w:hAnsi="Times New Roman" w:cs="Times New Roman"/>
          <w:color w:val="000000"/>
          <w:sz w:val="28"/>
        </w:rPr>
        <w:t>короновирусной</w:t>
      </w:r>
      <w:proofErr w:type="spell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proofErr w:type="gram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</w:t>
      </w:r>
      <w:r w:rsidRPr="0088699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93A1E" w:rsidRPr="0095456D" w:rsidRDefault="00F93A1E" w:rsidP="008869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7" w:name="_Toc47968077"/>
      <w:bookmarkStart w:id="8" w:name="_Toc47968711"/>
      <w:r w:rsidRPr="0095456D">
        <w:rPr>
          <w:rFonts w:eastAsia="Times New Roman"/>
        </w:rPr>
        <w:t>4. Требования к качеству питания и условиям приема пищи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образовательной организации</w:t>
      </w:r>
      <w:bookmarkEnd w:id="7"/>
      <w:bookmarkEnd w:id="8"/>
    </w:p>
    <w:p w:rsidR="00F53307" w:rsidRPr="0095456D" w:rsidRDefault="00172627" w:rsidP="00F53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E762E5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техническим регламентам таможенного союза и </w:t>
      </w:r>
      <w:proofErr w:type="spellStart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нормам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2.1.4.1074-01.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4B56" w:rsidRPr="0095456D">
        <w:rPr>
          <w:rFonts w:ascii="Times New Roman" w:eastAsia="Times New Roman" w:hAnsi="Times New Roman" w:cs="Times New Roman"/>
          <w:color w:val="000000"/>
          <w:sz w:val="28"/>
        </w:rPr>
        <w:t>при наличии документов, подтверждающих их качество и безопасность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4.7. Остаточный срок годности продукта на момент поставки должен составлять не менее 50% от установленного срока.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4.9. При упаковке продуктов детского питания используются материалы, соответствующие требованиям Раздела 16 Единых санитарн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»и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действующих технических регламентов и нормативных документов и ГОСТ Р 51740-2003.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упаковке пищевых продуктов.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Столовая посуда и приборы, тара должны соответствовать санитарно-эпидемиологическим требованиям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.2409-08 и быть выполнены из материалов, допущенных для контакта с пищевыми продуктами в соответстви</w:t>
      </w:r>
      <w:r w:rsidR="00E37A86" w:rsidRPr="003B3C8F">
        <w:rPr>
          <w:rFonts w:ascii="Times New Roman" w:eastAsia="Times New Roman" w:hAnsi="Times New Roman" w:cs="Times New Roman"/>
          <w:color w:val="000000"/>
          <w:sz w:val="28"/>
        </w:rPr>
        <w:t xml:space="preserve">и с гигиеническими нормативами. 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Требования к мытью и хранению столовой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посуды и приборов изложены в СП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Столовые образовательных организаций необходимо обеспечить достаточным количеством столовой посуды 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приборов,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расчета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менее двух комплектов на одно посадочное место в целях соблюдения правил мытья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дезинфекции,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шкафами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хранения около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раздаточной линии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93A1E" w:rsidRDefault="003B3C8F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4.14.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разделочные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доски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мелкий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деревянный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инвентарь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трещинами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 механическими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повреждениями.</w:t>
      </w:r>
    </w:p>
    <w:p w:rsidR="00886992" w:rsidRPr="0095456D" w:rsidRDefault="00886992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9" w:name="_Toc47968078"/>
      <w:bookmarkStart w:id="10" w:name="_Toc47968712"/>
      <w:r w:rsidRPr="0095456D">
        <w:rPr>
          <w:rFonts w:eastAsia="Times New Roman"/>
        </w:rPr>
        <w:t>5. Требования к меню и методика его формирования, требования к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объему порций, примерное меню</w:t>
      </w:r>
      <w:bookmarkEnd w:id="9"/>
      <w:bookmarkEnd w:id="10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5.1. Требования к организации здорового питания и формированию примерного меню установлены для общеобразовательных организаций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Требования к профилактике витаминной и микроэлементной недостаточности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формой составления примерного меню.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5.3. Примерное меню разрабатывается юридическим лицом или индивидуальным предпринимателем, обеспечивающим питание 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уполномоченного осуществлять государственный санитарно-эпидемиологический надзор. 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обеспечивающую безопасность приготавливаемых блюд и их пищевую ценность.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последующие 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C1C8D" w:rsidRPr="0095456D">
        <w:rPr>
          <w:rFonts w:ascii="Times New Roman" w:eastAsia="Times New Roman" w:hAnsi="Times New Roman" w:cs="Times New Roman"/>
          <w:color w:val="000000"/>
          <w:sz w:val="28"/>
        </w:rPr>
        <w:t>-3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дня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запекание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и исключающим продукты с раздражающими свойствами.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1" w:name="_Toc47968079"/>
      <w:bookmarkStart w:id="12" w:name="_Toc47968713"/>
      <w:r w:rsidRPr="0095456D">
        <w:rPr>
          <w:rFonts w:eastAsia="Times New Roman"/>
        </w:rPr>
        <w:lastRenderedPageBreak/>
        <w:t>6. Требования к приемке, хранению и срокам реализации пищевых продуктов</w:t>
      </w:r>
      <w:bookmarkEnd w:id="11"/>
      <w:bookmarkEnd w:id="1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6.1. Перевозка и прием продовольственного сырья и пищевых продуктов осуществляется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6.2. Хранение пищевых продуктов осуществляется в соответствии с требованиями СП 2.3.6.1079-01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С целью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3" w:name="_Toc47968080"/>
      <w:bookmarkStart w:id="14" w:name="_Toc47968714"/>
      <w:r w:rsidRPr="0095456D">
        <w:rPr>
          <w:rFonts w:eastAsia="Times New Roman"/>
        </w:rPr>
        <w:t>7. Требования к кадровому обеспечению технологического процесса, условиям труда персонала</w:t>
      </w:r>
      <w:bookmarkEnd w:id="13"/>
      <w:bookmarkEnd w:id="14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7.1. Условия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труда работников организаций питания образовательных 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отвечать требованиям действующих нормативных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документов в области гигиены труда. 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7.2. В столовой должны быть созданы условия для соблюдения персоналом правил личной гигиены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7.3.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Минздравсоцразвития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России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 п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рошедшие гигиеническую подготовку и аттестацию в ФБУЗ «Центр ги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>ги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ены и эпидемиологии в Кировской области»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его филиалах.</w:t>
      </w:r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1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национальным календарем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прививок (приказ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proofErr w:type="spellEnd"/>
      <w:r w:rsidR="003B3C8F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31.01.2011 № 5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1н «Об утверждении национального календаря профилактических прививок и календаря профилактических прививок по эпидемическим показаниям»).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7.4. Каждый работник должен иметь личную медицинскую книжку установленного </w:t>
      </w:r>
      <w:hyperlink r:id="rId12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образца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отметку о допуске к работе.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3A1E" w:rsidRPr="0095456D" w:rsidRDefault="00172627" w:rsidP="00A544DE">
      <w:pPr>
        <w:pStyle w:val="1"/>
        <w:rPr>
          <w:rFonts w:eastAsia="Times New Roman" w:cs="Times New Roman"/>
          <w:i/>
          <w:color w:val="000000"/>
          <w:sz w:val="26"/>
        </w:rPr>
      </w:pPr>
      <w:bookmarkStart w:id="15" w:name="_Toc47968081"/>
      <w:bookmarkStart w:id="16" w:name="_Toc47968715"/>
      <w:r w:rsidRPr="0095456D">
        <w:rPr>
          <w:rFonts w:eastAsia="Times New Roman"/>
        </w:rPr>
        <w:t xml:space="preserve">8. Обеспечение контроля качества и организации питания </w:t>
      </w:r>
      <w:proofErr w:type="gramStart"/>
      <w:r w:rsidRPr="0095456D">
        <w:rPr>
          <w:rFonts w:eastAsia="Times New Roman"/>
        </w:rPr>
        <w:t>обучающихся</w:t>
      </w:r>
      <w:bookmarkEnd w:id="15"/>
      <w:bookmarkEnd w:id="16"/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177" w:rsidRPr="00974177">
        <w:rPr>
          <w:rFonts w:ascii="Times New Roman" w:eastAsia="Times New Roman" w:hAnsi="Times New Roman" w:cs="Times New Roman"/>
          <w:color w:val="000000"/>
          <w:sz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8.3.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разъясняет принципы здорового питания и правила личной гигиены обучающимся и их родителям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(беседы лекции, плакаты и др.)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8.4.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8.6. Общественный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организации родительского контроля за детским питанием в образовательных организациях Кировской области.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7" w:name="_Toc47968082"/>
      <w:bookmarkStart w:id="18" w:name="_Toc47968716"/>
      <w:r w:rsidRPr="0095456D">
        <w:rPr>
          <w:rFonts w:eastAsia="Times New Roman"/>
        </w:rPr>
        <w:t>9. Организация мониторинга горячего питания</w:t>
      </w:r>
      <w:bookmarkEnd w:id="17"/>
      <w:bookmarkEnd w:id="18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9.1.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9.2. Показателями мониторинга горячего питания являются: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1-4 классов;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первую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во вторую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тип пищеблока (столовые, работающие на продовольственном сырье, столовые, работающие на полуфабрикатах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посадочных мест в обеденном зале;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наличие меню, соответствующего требованиям Стандарта;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наличие родительского (общественного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контроля)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питания детей;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объем и вид пищевых отходов после приема пищи;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информация по выполнению контрактных обязательств о качестве и безопасности поставляемых пищевых продуктов.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удовлетворенность питанием обучающихся и родителей.</w:t>
      </w:r>
    </w:p>
    <w:p w:rsidR="00E762E5" w:rsidRPr="0095456D" w:rsidRDefault="00E762E5" w:rsidP="00A544DE">
      <w:pPr>
        <w:pStyle w:val="1"/>
        <w:rPr>
          <w:rFonts w:eastAsia="Times New Roman"/>
          <w:b w:val="0"/>
          <w:color w:val="000000"/>
          <w:szCs w:val="28"/>
        </w:rPr>
      </w:pPr>
      <w:bookmarkStart w:id="19" w:name="_Toc47968083"/>
      <w:bookmarkStart w:id="20" w:name="_Toc47968717"/>
      <w:r w:rsidRPr="0095456D">
        <w:rPr>
          <w:rFonts w:eastAsia="Times New Roman"/>
        </w:rPr>
        <w:lastRenderedPageBreak/>
        <w:t xml:space="preserve">10. Организация родительского </w:t>
      </w:r>
      <w:proofErr w:type="gramStart"/>
      <w:r w:rsidRPr="0095456D">
        <w:rPr>
          <w:rFonts w:eastAsia="Times New Roman"/>
        </w:rPr>
        <w:t>контроля за</w:t>
      </w:r>
      <w:proofErr w:type="gramEnd"/>
      <w:r w:rsidRPr="0095456D">
        <w:rPr>
          <w:rFonts w:eastAsia="Times New Roman"/>
        </w:rPr>
        <w:t xml:space="preserve"> питанием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образовательных организациях</w:t>
      </w:r>
      <w:bookmarkEnd w:id="19"/>
      <w:bookmarkEnd w:id="20"/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Сохранение и улучшение здоровья детей является важнейшей государственной задачей. Важным фактором сохранения здоровья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является организация правильного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s-rtefontsize-2"/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 xml:space="preserve">Согласно ч. 1 ст. 37 Федерального закона «Об образовании в Российской Федерации» </w:t>
      </w:r>
      <w:r w:rsidRPr="0095456D">
        <w:rPr>
          <w:color w:val="000000"/>
          <w:sz w:val="28"/>
          <w:szCs w:val="28"/>
        </w:rPr>
        <w:t xml:space="preserve">от 27.12.2012 № 273-ФЗ </w:t>
      </w:r>
      <w:r w:rsidRPr="0095456D">
        <w:rPr>
          <w:rStyle w:val="ms-rtefontsize-2"/>
          <w:color w:val="000000"/>
          <w:sz w:val="28"/>
          <w:szCs w:val="28"/>
        </w:rPr>
        <w:t>организация пит</w:t>
      </w:r>
      <w:r w:rsidR="00886992">
        <w:rPr>
          <w:rStyle w:val="ms-rtefontsize-2"/>
          <w:color w:val="000000"/>
          <w:sz w:val="28"/>
          <w:szCs w:val="28"/>
        </w:rPr>
        <w:t xml:space="preserve">ания </w:t>
      </w:r>
      <w:proofErr w:type="gramStart"/>
      <w:r w:rsidR="00886992">
        <w:rPr>
          <w:rStyle w:val="ms-rtefontsize-2"/>
          <w:color w:val="000000"/>
          <w:sz w:val="28"/>
          <w:szCs w:val="28"/>
        </w:rPr>
        <w:t>обучающихся</w:t>
      </w:r>
      <w:proofErr w:type="gramEnd"/>
      <w:r w:rsidR="00886992">
        <w:rPr>
          <w:rStyle w:val="ms-rtefontsize-2"/>
          <w:color w:val="000000"/>
          <w:sz w:val="28"/>
          <w:szCs w:val="28"/>
        </w:rPr>
        <w:t xml:space="preserve"> возлагается на </w:t>
      </w:r>
      <w:r w:rsidRPr="0095456D">
        <w:rPr>
          <w:rStyle w:val="ms-rtefontsize-2"/>
          <w:color w:val="000000"/>
          <w:sz w:val="28"/>
          <w:szCs w:val="28"/>
        </w:rPr>
        <w:t xml:space="preserve">организации, осуществляющие образовательную деятельность.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эффективности осуществляемого образовательной организацией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>В соответствии с </w:t>
      </w:r>
      <w:proofErr w:type="gramStart"/>
      <w:r w:rsidRPr="0095456D">
        <w:rPr>
          <w:rStyle w:val="ms-rtefontsize-2"/>
          <w:color w:val="000000"/>
          <w:sz w:val="28"/>
          <w:szCs w:val="28"/>
        </w:rPr>
        <w:t>ч</w:t>
      </w:r>
      <w:proofErr w:type="gramEnd"/>
      <w:r w:rsidRPr="0095456D">
        <w:rPr>
          <w:rStyle w:val="ms-rtefontsize-2"/>
          <w:color w:val="000000"/>
          <w:sz w:val="28"/>
          <w:szCs w:val="28"/>
        </w:rPr>
        <w:t>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E762E5" w:rsidRPr="0095456D" w:rsidRDefault="00E762E5" w:rsidP="00E762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наличие договорных обязатель</w:t>
      </w:r>
      <w:proofErr w:type="gramStart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оронних организаций не снимает ответственности с образовательной организации и ее директора.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lastRenderedPageBreak/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A544DE" w:rsidRPr="00A544DE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Руководитель образовательной организации</w:t>
      </w:r>
      <w:r w:rsidRPr="0095456D">
        <w:rPr>
          <w:rStyle w:val="a9"/>
          <w:color w:val="000000"/>
          <w:sz w:val="28"/>
          <w:szCs w:val="28"/>
        </w:rPr>
        <w:t xml:space="preserve"> может инициировать создание </w:t>
      </w:r>
      <w:r w:rsidRPr="0095456D">
        <w:rPr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95456D">
        <w:rPr>
          <w:rStyle w:val="a9"/>
          <w:color w:val="000000"/>
          <w:sz w:val="28"/>
          <w:szCs w:val="28"/>
        </w:rPr>
        <w:t>с включением в ее состав родителей обучающихся</w:t>
      </w:r>
      <w:r w:rsidRPr="0095456D">
        <w:rPr>
          <w:rStyle w:val="ms-rtefontsize-2"/>
          <w:color w:val="000000"/>
          <w:sz w:val="28"/>
          <w:szCs w:val="28"/>
        </w:rPr>
        <w:t>.</w:t>
      </w:r>
      <w:r w:rsidR="00A544DE">
        <w:rPr>
          <w:rStyle w:val="ms-rtefontsize-2"/>
          <w:color w:val="000000"/>
          <w:sz w:val="28"/>
          <w:szCs w:val="28"/>
        </w:rPr>
        <w:t xml:space="preserve">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</w:t>
      </w:r>
      <w:r w:rsidRPr="0095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(ст. 44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</w:t>
      </w:r>
      <w:proofErr w:type="gramEnd"/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Защита прав обучающихся осуществляется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самостоятельно или через своих законных представителей (ст. 45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Родители (законные представители) детей как потребителей школьного питания имеют право знать о предоставлении безопасной услуги (ст. 7 </w:t>
      </w:r>
      <w:r w:rsidRPr="0095456D">
        <w:rPr>
          <w:color w:val="000000"/>
          <w:spacing w:val="4"/>
          <w:sz w:val="28"/>
          <w:szCs w:val="28"/>
        </w:rPr>
        <w:t>Закона РФ от 07.02.1992 № 2300-1 (ред. от 18.03.2019) «О защите прав потребителей»</w:t>
      </w:r>
      <w:r w:rsidRPr="0095456D">
        <w:rPr>
          <w:color w:val="000000"/>
          <w:sz w:val="28"/>
          <w:szCs w:val="28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Право представителей родительской общественности на участие в организации и контроле школьного питания</w:t>
      </w:r>
      <w:r w:rsidR="00A544DE">
        <w:rPr>
          <w:color w:val="000000"/>
          <w:sz w:val="28"/>
          <w:szCs w:val="28"/>
        </w:rPr>
        <w:t xml:space="preserve"> </w:t>
      </w:r>
      <w:r w:rsidRPr="0095456D">
        <w:rPr>
          <w:color w:val="000000"/>
          <w:sz w:val="28"/>
          <w:szCs w:val="28"/>
        </w:rPr>
        <w:t xml:space="preserve">закрепляется в нормативных документах образовательной организации. 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определять:</w:t>
      </w:r>
    </w:p>
    <w:p w:rsidR="00E762E5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:rsidR="00A544DE" w:rsidRPr="00C14274" w:rsidRDefault="00A544DE" w:rsidP="00A544DE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условия соблюдения правил личной гигиены </w:t>
      </w:r>
      <w:proofErr w:type="gramStart"/>
      <w:r w:rsidRPr="00C1427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C142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вкусовые предпочтения детей;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причины неприятия конкретных блюд;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объем остатков конкретных блюд и общий объем отходов;</w:t>
      </w:r>
    </w:p>
    <w:p w:rsidR="00C14274" w:rsidRPr="00C14274" w:rsidRDefault="00C14274" w:rsidP="00C1427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E762E5" w:rsidRPr="0095456D" w:rsidRDefault="00E762E5" w:rsidP="003B3C8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соблюдение культуры обслуживания обучающихся /воспитанников и др.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B234C2" w:rsidRDefault="00E762E5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>Практика родительского контроля в школьной столовой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Обеденный зал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(в том числе на сайте школы) примерного (циклического) меню, согласованного с </w:t>
      </w:r>
      <w:proofErr w:type="spell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9545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обеденном зале фактического меню на день посещения столовой;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примерного и фактического меню на предмет установления замен блюд;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 детьми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наблюдение за детьми, в том числе и за их покупками в буфете (во в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>ремя приема пищи, не мешая им);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выборочный блиц-опрос школьников (сразу после приема пищи):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какие блюда вкусные/невкусные;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не съел и почему.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оценка остатков в тарелках (сотрудников столовой попросить не убирать сразу стол одного класса):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конкретно не съедено (определение непопулярных блюд);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сколько (в %) съели все, половину, четверть, ничего.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Дегустация, обсуждение и разработка рекомендаций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покупка на линии раздачи и в буфете тех же блюд, которые едят дети (не специально накрытые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проверяющих).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оценка вкусовых качеств купленных блюд и их температуры.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E762E5" w:rsidRPr="0095456D" w:rsidRDefault="00E762E5" w:rsidP="00E762E5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</w:rPr>
      </w:pP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Style w:val="3"/>
          <w:rFonts w:eastAsiaTheme="minorHAnsi"/>
          <w:bCs w:val="0"/>
          <w:i/>
        </w:rPr>
      </w:pPr>
    </w:p>
    <w:p w:rsidR="00E762E5" w:rsidRPr="00B234C2" w:rsidRDefault="00401FB9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 xml:space="preserve">Примерное положение </w:t>
      </w:r>
      <w:r w:rsidR="00E762E5" w:rsidRPr="00B234C2">
        <w:rPr>
          <w:rFonts w:ascii="Times New Roman" w:hAnsi="Times New Roman" w:cs="Times New Roman"/>
          <w:b/>
          <w:sz w:val="28"/>
          <w:lang w:bidi="ru-RU"/>
        </w:rPr>
        <w:t xml:space="preserve">по контролю за организацией и качеством питания </w:t>
      </w:r>
      <w:proofErr w:type="gramStart"/>
      <w:r w:rsidR="00E762E5" w:rsidRPr="00B234C2">
        <w:rPr>
          <w:rFonts w:ascii="Times New Roman" w:hAnsi="Times New Roman" w:cs="Times New Roman"/>
          <w:b/>
          <w:sz w:val="28"/>
          <w:lang w:bidi="ru-RU"/>
        </w:rPr>
        <w:t>обучающихся</w:t>
      </w:r>
      <w:proofErr w:type="gramEnd"/>
    </w:p>
    <w:p w:rsidR="00E762E5" w:rsidRPr="0095456D" w:rsidRDefault="00E762E5" w:rsidP="00B234C2"/>
    <w:p w:rsidR="00E762E5" w:rsidRPr="00C14274" w:rsidRDefault="00E762E5" w:rsidP="00B234C2">
      <w:pPr>
        <w:rPr>
          <w:rFonts w:ascii="Times New Roman" w:hAnsi="Times New Roman" w:cs="Times New Roman"/>
          <w:b/>
          <w:sz w:val="28"/>
        </w:rPr>
      </w:pPr>
      <w:bookmarkStart w:id="21" w:name="bookmark0"/>
      <w:bookmarkStart w:id="22" w:name="_Toc47963226"/>
      <w:r w:rsidRPr="00C14274">
        <w:rPr>
          <w:rFonts w:ascii="Times New Roman" w:hAnsi="Times New Roman" w:cs="Times New Roman"/>
          <w:b/>
          <w:sz w:val="28"/>
          <w:lang w:bidi="ru-RU"/>
        </w:rPr>
        <w:t>1. Общие положения</w:t>
      </w:r>
      <w:bookmarkEnd w:id="21"/>
      <w:bookmarkEnd w:id="22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общественно-экспертном совете по питанию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E762E5" w:rsidRPr="00401FB9" w:rsidRDefault="00E762E5" w:rsidP="00E762E5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3" w:name="bookmark1"/>
      <w:bookmarkStart w:id="24" w:name="_Toc47963227"/>
      <w:r w:rsidRPr="00401FB9">
        <w:rPr>
          <w:rFonts w:ascii="Times New Roman" w:hAnsi="Times New Roman" w:cs="Times New Roman"/>
          <w:b/>
          <w:sz w:val="28"/>
          <w:lang w:bidi="ru-RU"/>
        </w:rPr>
        <w:t>Структура</w:t>
      </w:r>
      <w:bookmarkEnd w:id="23"/>
      <w:bookmarkEnd w:id="24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предусмотренном п. 2.5. Положения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порядке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5" w:name="bookmark2"/>
      <w:bookmarkStart w:id="26" w:name="_Toc47963228"/>
      <w:r w:rsidRPr="00401FB9">
        <w:rPr>
          <w:rFonts w:ascii="Times New Roman" w:hAnsi="Times New Roman" w:cs="Times New Roman"/>
          <w:b/>
          <w:sz w:val="28"/>
          <w:lang w:bidi="ru-RU"/>
        </w:rPr>
        <w:lastRenderedPageBreak/>
        <w:t>Деятельность и оформление ее результатов</w:t>
      </w:r>
      <w:bookmarkEnd w:id="25"/>
      <w:bookmarkEnd w:id="26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7" w:name="bookmark3"/>
      <w:bookmarkStart w:id="28" w:name="_Toc47963229"/>
      <w:r w:rsidRPr="00401FB9">
        <w:rPr>
          <w:rFonts w:ascii="Times New Roman" w:hAnsi="Times New Roman" w:cs="Times New Roman"/>
          <w:b/>
          <w:sz w:val="28"/>
          <w:lang w:bidi="ru-RU"/>
        </w:rPr>
        <w:t>Компетенция</w:t>
      </w:r>
      <w:bookmarkEnd w:id="27"/>
      <w:bookmarkEnd w:id="28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E762E5" w:rsidRPr="00401FB9" w:rsidRDefault="00E762E5" w:rsidP="00E762E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образовательной организации передового опыта по организации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организацию пропаганды принципов здорового и полноценного питания среди учащихся и их законных представителей.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осведомленным и принимать участие (не реже 1 раза в месяц) в рассмотрении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комментариев (жалоб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</w:t>
      </w:r>
      <w:r w:rsidR="00FC38B4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(каким нормативным документом регламентировано</w:t>
      </w:r>
      <w:r w:rsidR="0026168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можно ознакомиться с материалами проверок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>с отметкой о пройденном медосмотре)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9" w:name="bookmark4"/>
      <w:bookmarkStart w:id="30" w:name="_Toc47963230"/>
      <w:r w:rsidRPr="00401FB9">
        <w:rPr>
          <w:rFonts w:ascii="Times New Roman" w:hAnsi="Times New Roman" w:cs="Times New Roman"/>
          <w:b/>
          <w:sz w:val="28"/>
          <w:lang w:bidi="ru-RU"/>
        </w:rPr>
        <w:t>Заключительные положения</w:t>
      </w:r>
      <w:bookmarkEnd w:id="29"/>
      <w:bookmarkEnd w:id="30"/>
    </w:p>
    <w:p w:rsidR="00E762E5" w:rsidRPr="00401FB9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Style w:val="2"/>
          <w:rFonts w:eastAsiaTheme="minorHAnsi"/>
          <w:b w:val="0"/>
        </w:rPr>
        <w:t xml:space="preserve">5.1.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E762E5" w:rsidRPr="00401FB9" w:rsidRDefault="00E762E5" w:rsidP="00A544DE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B728E5" w:rsidRPr="00401FB9" w:rsidRDefault="00B72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1FB9">
        <w:rPr>
          <w:color w:val="000000"/>
          <w:sz w:val="28"/>
          <w:szCs w:val="28"/>
          <w:lang w:bidi="ru-RU"/>
        </w:rPr>
        <w:br w:type="page"/>
      </w:r>
    </w:p>
    <w:p w:rsidR="00E762E5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1" w:name="_Toc47968084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Приложение № 1</w:t>
      </w:r>
      <w:bookmarkEnd w:id="31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  <w:lang w:bidi="ru-RU"/>
        </w:rPr>
        <w:t xml:space="preserve">План деятельности общественно-экспертного совета по </w:t>
      </w:r>
      <w:r w:rsidRPr="0095456D">
        <w:rPr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95456D" w:rsidRPr="0095456D" w:rsidTr="00653DC4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37A86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2" w:name="_Toc47968085"/>
      <w:r w:rsidRPr="00B234C2">
        <w:rPr>
          <w:rFonts w:ascii="Times New Roman" w:hAnsi="Times New Roman" w:cs="Times New Roman"/>
          <w:b/>
          <w:sz w:val="28"/>
          <w:lang w:bidi="ru-RU"/>
        </w:rPr>
        <w:t>Приложение № 2</w:t>
      </w:r>
      <w:bookmarkEnd w:id="32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 xml:space="preserve"> 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416"/>
        <w:gridCol w:w="2837"/>
        <w:gridCol w:w="1416"/>
        <w:gridCol w:w="3274"/>
      </w:tblGrid>
      <w:tr w:rsidR="0095456D" w:rsidRPr="0095456D" w:rsidTr="00653DC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56D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  <w:proofErr w:type="gramEnd"/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728E5" w:rsidRDefault="00B728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762E5" w:rsidRPr="00B234C2" w:rsidRDefault="00E762E5" w:rsidP="00B234C2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33" w:name="_Toc47968086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Алгоритм создания и функционирования системы родительского контроля в школьной столовой</w:t>
      </w:r>
      <w:bookmarkEnd w:id="33"/>
    </w:p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957"/>
        <w:gridCol w:w="3274"/>
        <w:gridCol w:w="2679"/>
        <w:gridCol w:w="2660"/>
      </w:tblGrid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Коллегиального органа образовательной организации об установлении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Положения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образовательной организации об учреждении общественно-экспертного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родителей, принимающих участие в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посещении столовой о правилах и порядке проведения мониторинга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Родители, принимающие участие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контроле, понимают 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питания**</w:t>
            </w:r>
          </w:p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ознакомления с правилами и порядком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питания.***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обеденного зала школьной столовой согласно правилам и порядку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 и в соответствии с графиком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совета по питанию обучающихся****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общественно-экспертного 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лиц и организаций, которым будут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направлены рекомендации, выработанные на заседании общественно-экспертного совета по питанию обучающихся.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лиц и организаций, которым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будут направлены рекомендации, выработанные на заседании общественно-экспертного совета по питанию обучающихся,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общественно-экспертного  совета по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питанию обучающихся с рекомендациями по улучшению организации питания и устранению выявленных несоответствий</w:t>
            </w:r>
          </w:p>
        </w:tc>
      </w:tr>
      <w:tr w:rsidR="00653DC4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членами общественно-экспертного  совета столовой с целью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рекомендаций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рекомендаций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p w:rsidR="00E762E5" w:rsidRPr="0095456D" w:rsidRDefault="00E762E5" w:rsidP="00E762E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 Правила и порядок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*** Лист ознакомления с правилами и порядком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должен содержать подписи лиц, прошедших инструктаж.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4BE" w:rsidRPr="0095456D" w:rsidRDefault="00E424BE" w:rsidP="00E424BE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24BE" w:rsidRPr="0095456D" w:rsidSect="00653DC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B9" w:rsidRDefault="00401FB9" w:rsidP="00E424BE">
      <w:pPr>
        <w:spacing w:after="0" w:line="240" w:lineRule="auto"/>
      </w:pPr>
      <w:r>
        <w:separator/>
      </w:r>
    </w:p>
  </w:endnote>
  <w:endnote w:type="continuationSeparator" w:id="0">
    <w:p w:rsidR="00401FB9" w:rsidRDefault="00401FB9" w:rsidP="00E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B9" w:rsidRDefault="00401FB9" w:rsidP="00E424BE">
      <w:pPr>
        <w:spacing w:after="0" w:line="240" w:lineRule="auto"/>
      </w:pPr>
      <w:r>
        <w:separator/>
      </w:r>
    </w:p>
  </w:footnote>
  <w:footnote w:type="continuationSeparator" w:id="0">
    <w:p w:rsidR="00401FB9" w:rsidRDefault="00401FB9" w:rsidP="00E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152"/>
      <w:docPartObj>
        <w:docPartGallery w:val="Page Numbers (Top of Page)"/>
        <w:docPartUnique/>
      </w:docPartObj>
    </w:sdtPr>
    <w:sdtContent>
      <w:p w:rsidR="00401FB9" w:rsidRDefault="00401FB9">
        <w:pPr>
          <w:pStyle w:val="a3"/>
          <w:jc w:val="center"/>
        </w:pPr>
        <w:fldSimple w:instr=" PAGE   \* MERGEFORMAT ">
          <w:r w:rsidR="00B234C2">
            <w:rPr>
              <w:noProof/>
            </w:rPr>
            <w:t>18</w:t>
          </w:r>
        </w:fldSimple>
      </w:p>
    </w:sdtContent>
  </w:sdt>
  <w:p w:rsidR="00401FB9" w:rsidRDefault="00401F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12C9E"/>
    <w:multiLevelType w:val="multilevel"/>
    <w:tmpl w:val="D952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24AE"/>
    <w:multiLevelType w:val="multilevel"/>
    <w:tmpl w:val="C9D4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3667412A"/>
    <w:multiLevelType w:val="multilevel"/>
    <w:tmpl w:val="76A8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B5646"/>
    <w:multiLevelType w:val="multilevel"/>
    <w:tmpl w:val="28745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41745C"/>
    <w:multiLevelType w:val="multilevel"/>
    <w:tmpl w:val="94A2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37DEF"/>
    <w:multiLevelType w:val="multilevel"/>
    <w:tmpl w:val="FB4A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A1E"/>
    <w:rsid w:val="00054013"/>
    <w:rsid w:val="000A16C6"/>
    <w:rsid w:val="000B3DA2"/>
    <w:rsid w:val="0010002D"/>
    <w:rsid w:val="001543EE"/>
    <w:rsid w:val="00172627"/>
    <w:rsid w:val="00203E0A"/>
    <w:rsid w:val="00247954"/>
    <w:rsid w:val="00261680"/>
    <w:rsid w:val="00266366"/>
    <w:rsid w:val="002E4B56"/>
    <w:rsid w:val="003212FA"/>
    <w:rsid w:val="003B3C8F"/>
    <w:rsid w:val="00401FB9"/>
    <w:rsid w:val="00467247"/>
    <w:rsid w:val="00567F6A"/>
    <w:rsid w:val="00576EC0"/>
    <w:rsid w:val="006220E1"/>
    <w:rsid w:val="00653DC4"/>
    <w:rsid w:val="006760F2"/>
    <w:rsid w:val="007613F3"/>
    <w:rsid w:val="007D4799"/>
    <w:rsid w:val="008357BD"/>
    <w:rsid w:val="00886992"/>
    <w:rsid w:val="008C1C8D"/>
    <w:rsid w:val="0095456D"/>
    <w:rsid w:val="00974177"/>
    <w:rsid w:val="00A25990"/>
    <w:rsid w:val="00A544DE"/>
    <w:rsid w:val="00AB3177"/>
    <w:rsid w:val="00AB5492"/>
    <w:rsid w:val="00AF7976"/>
    <w:rsid w:val="00B121A0"/>
    <w:rsid w:val="00B234C2"/>
    <w:rsid w:val="00B728E5"/>
    <w:rsid w:val="00BB05D4"/>
    <w:rsid w:val="00C14274"/>
    <w:rsid w:val="00C93741"/>
    <w:rsid w:val="00CE51E1"/>
    <w:rsid w:val="00D24297"/>
    <w:rsid w:val="00D54615"/>
    <w:rsid w:val="00D54703"/>
    <w:rsid w:val="00D54AB1"/>
    <w:rsid w:val="00D56347"/>
    <w:rsid w:val="00D81102"/>
    <w:rsid w:val="00DC0A8F"/>
    <w:rsid w:val="00DE3191"/>
    <w:rsid w:val="00E0521B"/>
    <w:rsid w:val="00E07D64"/>
    <w:rsid w:val="00E35D09"/>
    <w:rsid w:val="00E37A86"/>
    <w:rsid w:val="00E424BE"/>
    <w:rsid w:val="00E55F22"/>
    <w:rsid w:val="00E762E5"/>
    <w:rsid w:val="00EE7747"/>
    <w:rsid w:val="00F53307"/>
    <w:rsid w:val="00F70163"/>
    <w:rsid w:val="00F93A1E"/>
    <w:rsid w:val="00FB6844"/>
    <w:rsid w:val="00FC38B4"/>
    <w:rsid w:val="00FD1B98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7"/>
  </w:style>
  <w:style w:type="paragraph" w:styleId="1">
    <w:name w:val="heading 1"/>
    <w:basedOn w:val="a"/>
    <w:next w:val="a"/>
    <w:link w:val="10"/>
    <w:uiPriority w:val="9"/>
    <w:qFormat/>
    <w:rsid w:val="00A544D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4BE"/>
  </w:style>
  <w:style w:type="paragraph" w:styleId="a5">
    <w:name w:val="footer"/>
    <w:basedOn w:val="a"/>
    <w:link w:val="a6"/>
    <w:uiPriority w:val="99"/>
    <w:semiHidden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4BE"/>
  </w:style>
  <w:style w:type="paragraph" w:styleId="a7">
    <w:name w:val="List Paragraph"/>
    <w:basedOn w:val="a"/>
    <w:uiPriority w:val="34"/>
    <w:qFormat/>
    <w:rsid w:val="00E76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s-rtefontsize-2">
    <w:name w:val="ms-rtefontsize-2"/>
    <w:basedOn w:val="a0"/>
    <w:rsid w:val="00E762E5"/>
  </w:style>
  <w:style w:type="character" w:styleId="a9">
    <w:name w:val="Strong"/>
    <w:basedOn w:val="a0"/>
    <w:uiPriority w:val="22"/>
    <w:qFormat/>
    <w:rsid w:val="00E762E5"/>
    <w:rPr>
      <w:b/>
      <w:bCs/>
    </w:rPr>
  </w:style>
  <w:style w:type="table" w:styleId="aa">
    <w:name w:val="Table Grid"/>
    <w:basedOn w:val="a1"/>
    <w:uiPriority w:val="39"/>
    <w:rsid w:val="00E762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76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62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62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EE77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4DE"/>
    <w:rPr>
      <w:rFonts w:ascii="Times New Roman" w:eastAsiaTheme="majorEastAsia" w:hAnsi="Times New Roman" w:cstheme="majorBidi"/>
      <w:b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544D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A544D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44D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544D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544D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544D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544D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544D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544DE"/>
    <w:pPr>
      <w:spacing w:after="0"/>
      <w:ind w:left="1760"/>
    </w:pPr>
    <w:rPr>
      <w:rFonts w:cstheme="minorHAns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0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01FB9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0656/eb479a36ebfe4d2ee8555f836c36d6eec13e99b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7337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095;fld=134;dst=100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0656/eb479a36ebfe4d2ee8555f836c36d6eec13e99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656/eb479a36ebfe4d2ee8555f836c36d6eec13e99b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F1AB-88ED-4608-92DA-793DDA05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8575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 Н. Самигуллин</dc:creator>
  <cp:lastModifiedBy>pivovarova</cp:lastModifiedBy>
  <cp:revision>2</cp:revision>
  <dcterms:created xsi:type="dcterms:W3CDTF">2020-08-10T13:19:00Z</dcterms:created>
  <dcterms:modified xsi:type="dcterms:W3CDTF">2020-08-10T13:19:00Z</dcterms:modified>
</cp:coreProperties>
</file>